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EB" w:rsidRDefault="006E21EB" w:rsidP="006253C9">
      <w:pPr>
        <w:pStyle w:val="a3"/>
        <w:spacing w:line="360" w:lineRule="atLeast"/>
        <w:ind w:firstLine="620"/>
        <w:jc w:val="center"/>
        <w:rPr>
          <w:rStyle w:val="a4"/>
          <w:color w:val="262626"/>
          <w:sz w:val="49"/>
          <w:szCs w:val="49"/>
        </w:rPr>
      </w:pPr>
      <w:bookmarkStart w:id="0" w:name="_GoBack"/>
    </w:p>
    <w:p w:rsidR="006253C9" w:rsidRDefault="006253C9" w:rsidP="006253C9">
      <w:pPr>
        <w:pStyle w:val="a3"/>
        <w:spacing w:line="360" w:lineRule="atLeast"/>
        <w:ind w:firstLine="620"/>
        <w:jc w:val="center"/>
        <w:rPr>
          <w:color w:val="262626"/>
          <w:sz w:val="21"/>
          <w:szCs w:val="21"/>
        </w:rPr>
      </w:pPr>
      <w:r>
        <w:rPr>
          <w:rStyle w:val="a4"/>
          <w:rFonts w:hint="eastAsia"/>
          <w:color w:val="262626"/>
          <w:sz w:val="49"/>
          <w:szCs w:val="49"/>
        </w:rPr>
        <w:t>财务</w:t>
      </w:r>
      <w:proofErr w:type="gramStart"/>
      <w:r>
        <w:rPr>
          <w:rStyle w:val="a4"/>
          <w:rFonts w:hint="eastAsia"/>
          <w:color w:val="262626"/>
          <w:sz w:val="49"/>
          <w:szCs w:val="49"/>
        </w:rPr>
        <w:t>处关于</w:t>
      </w:r>
      <w:proofErr w:type="gramEnd"/>
      <w:r>
        <w:rPr>
          <w:rStyle w:val="a4"/>
          <w:rFonts w:ascii="Calibri" w:hAnsi="Calibri" w:cs="Calibri"/>
          <w:color w:val="262626"/>
          <w:sz w:val="49"/>
          <w:szCs w:val="49"/>
        </w:rPr>
        <w:t>201</w:t>
      </w:r>
      <w:r w:rsidR="00CC1E3B">
        <w:rPr>
          <w:rStyle w:val="a4"/>
          <w:rFonts w:ascii="Calibri" w:hAnsi="Calibri" w:cs="Calibri" w:hint="eastAsia"/>
          <w:color w:val="262626"/>
          <w:sz w:val="49"/>
          <w:szCs w:val="49"/>
        </w:rPr>
        <w:t>7</w:t>
      </w:r>
      <w:r>
        <w:rPr>
          <w:rStyle w:val="a4"/>
          <w:rFonts w:hint="eastAsia"/>
          <w:color w:val="262626"/>
          <w:sz w:val="49"/>
          <w:szCs w:val="49"/>
        </w:rPr>
        <w:t>年</w:t>
      </w:r>
      <w:proofErr w:type="gramStart"/>
      <w:r>
        <w:rPr>
          <w:rStyle w:val="a4"/>
          <w:rFonts w:hint="eastAsia"/>
          <w:color w:val="262626"/>
          <w:sz w:val="49"/>
          <w:szCs w:val="49"/>
        </w:rPr>
        <w:t>年终关账的</w:t>
      </w:r>
      <w:proofErr w:type="gramEnd"/>
      <w:r>
        <w:rPr>
          <w:rStyle w:val="a4"/>
          <w:rFonts w:hint="eastAsia"/>
          <w:color w:val="262626"/>
          <w:sz w:val="49"/>
          <w:szCs w:val="49"/>
        </w:rPr>
        <w:t>通知</w:t>
      </w:r>
    </w:p>
    <w:p w:rsidR="006253C9" w:rsidRPr="00CC1E3B" w:rsidRDefault="006253C9" w:rsidP="006253C9">
      <w:pPr>
        <w:pStyle w:val="a3"/>
        <w:spacing w:line="360" w:lineRule="atLeast"/>
        <w:ind w:firstLine="620"/>
        <w:jc w:val="center"/>
        <w:rPr>
          <w:color w:val="262626"/>
          <w:sz w:val="21"/>
          <w:szCs w:val="21"/>
        </w:rPr>
      </w:pPr>
    </w:p>
    <w:p w:rsidR="006253C9" w:rsidRDefault="00CC1E3B" w:rsidP="00CC1E3B">
      <w:pPr>
        <w:pStyle w:val="a3"/>
        <w:spacing w:line="360" w:lineRule="atLeast"/>
        <w:ind w:firstLine="620"/>
        <w:rPr>
          <w:color w:val="262626"/>
          <w:sz w:val="21"/>
          <w:szCs w:val="21"/>
        </w:rPr>
      </w:pPr>
      <w:r>
        <w:rPr>
          <w:rFonts w:hint="eastAsia"/>
          <w:color w:val="262626"/>
          <w:sz w:val="32"/>
          <w:szCs w:val="32"/>
        </w:rPr>
        <w:t>根据上海市财政局和上海市教委要求，为</w:t>
      </w:r>
      <w:r w:rsidR="006253C9">
        <w:rPr>
          <w:rFonts w:hint="eastAsia"/>
          <w:color w:val="262626"/>
          <w:sz w:val="32"/>
          <w:szCs w:val="32"/>
        </w:rPr>
        <w:t>做好</w:t>
      </w:r>
      <w:bookmarkEnd w:id="0"/>
      <w:r>
        <w:rPr>
          <w:color w:val="262626"/>
          <w:sz w:val="32"/>
          <w:szCs w:val="32"/>
        </w:rPr>
        <w:t>201</w:t>
      </w:r>
      <w:r>
        <w:rPr>
          <w:rFonts w:hint="eastAsia"/>
          <w:color w:val="262626"/>
          <w:sz w:val="32"/>
          <w:szCs w:val="32"/>
        </w:rPr>
        <w:t>7年年终</w:t>
      </w:r>
      <w:r w:rsidR="006253C9">
        <w:rPr>
          <w:rFonts w:hint="eastAsia"/>
          <w:color w:val="262626"/>
          <w:sz w:val="32"/>
          <w:szCs w:val="32"/>
        </w:rPr>
        <w:t>关账工作，夯实年度决算工作基础，现将</w:t>
      </w:r>
      <w:r>
        <w:rPr>
          <w:color w:val="262626"/>
          <w:sz w:val="32"/>
          <w:szCs w:val="32"/>
        </w:rPr>
        <w:t>201</w:t>
      </w:r>
      <w:r>
        <w:rPr>
          <w:rFonts w:hint="eastAsia"/>
          <w:color w:val="262626"/>
          <w:sz w:val="32"/>
          <w:szCs w:val="32"/>
        </w:rPr>
        <w:t>7年年终关账有</w:t>
      </w:r>
      <w:r w:rsidR="006253C9">
        <w:rPr>
          <w:rFonts w:hint="eastAsia"/>
          <w:color w:val="262626"/>
          <w:sz w:val="32"/>
          <w:szCs w:val="32"/>
        </w:rPr>
        <w:t>关事项通知如下：</w:t>
      </w:r>
    </w:p>
    <w:p w:rsidR="006253C9" w:rsidRDefault="006253C9" w:rsidP="00CC1E3B">
      <w:pPr>
        <w:pStyle w:val="a3"/>
        <w:spacing w:line="360" w:lineRule="atLeast"/>
        <w:rPr>
          <w:color w:val="262626"/>
          <w:sz w:val="21"/>
          <w:szCs w:val="21"/>
        </w:rPr>
      </w:pPr>
      <w:r>
        <w:rPr>
          <w:color w:val="262626"/>
          <w:sz w:val="32"/>
          <w:szCs w:val="32"/>
        </w:rPr>
        <w:t>1</w:t>
      </w:r>
      <w:r>
        <w:rPr>
          <w:rFonts w:hint="eastAsia"/>
          <w:color w:val="262626"/>
          <w:sz w:val="32"/>
          <w:szCs w:val="32"/>
        </w:rPr>
        <w:t>、财务报销截止日期为</w:t>
      </w:r>
      <w:r w:rsidR="00F52628">
        <w:rPr>
          <w:color w:val="262626"/>
          <w:sz w:val="32"/>
          <w:szCs w:val="32"/>
        </w:rPr>
        <w:t>201</w:t>
      </w:r>
      <w:r w:rsidR="00F52628">
        <w:rPr>
          <w:rFonts w:hint="eastAsia"/>
          <w:color w:val="262626"/>
          <w:sz w:val="32"/>
          <w:szCs w:val="32"/>
        </w:rPr>
        <w:t>7</w:t>
      </w:r>
      <w:r>
        <w:rPr>
          <w:rFonts w:hint="eastAsia"/>
          <w:color w:val="262626"/>
          <w:sz w:val="32"/>
          <w:szCs w:val="32"/>
        </w:rPr>
        <w:t>年</w:t>
      </w:r>
      <w:r>
        <w:rPr>
          <w:color w:val="262626"/>
          <w:sz w:val="32"/>
          <w:szCs w:val="32"/>
        </w:rPr>
        <w:t>12</w:t>
      </w:r>
      <w:r>
        <w:rPr>
          <w:rFonts w:hint="eastAsia"/>
          <w:color w:val="262626"/>
          <w:sz w:val="32"/>
          <w:szCs w:val="32"/>
        </w:rPr>
        <w:t>月</w:t>
      </w:r>
      <w:r w:rsidR="00F52628">
        <w:rPr>
          <w:color w:val="262626"/>
          <w:sz w:val="32"/>
          <w:szCs w:val="32"/>
        </w:rPr>
        <w:t>1</w:t>
      </w:r>
      <w:r w:rsidR="00F52628">
        <w:rPr>
          <w:rFonts w:hint="eastAsia"/>
          <w:color w:val="262626"/>
          <w:sz w:val="32"/>
          <w:szCs w:val="32"/>
        </w:rPr>
        <w:t>5</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2</w:t>
      </w:r>
      <w:r>
        <w:rPr>
          <w:rFonts w:hint="eastAsia"/>
          <w:color w:val="262626"/>
          <w:sz w:val="32"/>
          <w:szCs w:val="32"/>
        </w:rPr>
        <w:t>、政府采购项目支付款项请按规定流程操作，并在</w:t>
      </w:r>
      <w:r w:rsidR="00F52628">
        <w:rPr>
          <w:color w:val="262626"/>
          <w:sz w:val="32"/>
          <w:szCs w:val="32"/>
        </w:rPr>
        <w:t>201</w:t>
      </w:r>
      <w:r w:rsidR="00F52628">
        <w:rPr>
          <w:rFonts w:hint="eastAsia"/>
          <w:color w:val="262626"/>
          <w:sz w:val="32"/>
          <w:szCs w:val="32"/>
        </w:rPr>
        <w:t>7</w:t>
      </w:r>
      <w:r>
        <w:rPr>
          <w:rFonts w:hint="eastAsia"/>
          <w:color w:val="262626"/>
          <w:sz w:val="32"/>
          <w:szCs w:val="32"/>
        </w:rPr>
        <w:t>年</w:t>
      </w:r>
      <w:r>
        <w:rPr>
          <w:color w:val="262626"/>
          <w:sz w:val="32"/>
          <w:szCs w:val="32"/>
        </w:rPr>
        <w:t>11</w:t>
      </w:r>
      <w:r>
        <w:rPr>
          <w:rFonts w:hint="eastAsia"/>
          <w:color w:val="262626"/>
          <w:sz w:val="32"/>
          <w:szCs w:val="32"/>
        </w:rPr>
        <w:t>月</w:t>
      </w:r>
      <w:r w:rsidR="006E21EB">
        <w:rPr>
          <w:rFonts w:hint="eastAsia"/>
          <w:color w:val="262626"/>
          <w:sz w:val="32"/>
          <w:szCs w:val="32"/>
        </w:rPr>
        <w:t>30</w:t>
      </w:r>
      <w:r>
        <w:rPr>
          <w:rFonts w:hint="eastAsia"/>
          <w:color w:val="262626"/>
          <w:sz w:val="32"/>
          <w:szCs w:val="32"/>
        </w:rPr>
        <w:t>日前向财务处提出支付申请。</w:t>
      </w:r>
    </w:p>
    <w:p w:rsidR="006253C9" w:rsidRDefault="006253C9" w:rsidP="00CC1E3B">
      <w:pPr>
        <w:pStyle w:val="a3"/>
        <w:spacing w:line="360" w:lineRule="atLeast"/>
        <w:rPr>
          <w:color w:val="262626"/>
          <w:sz w:val="21"/>
          <w:szCs w:val="21"/>
        </w:rPr>
      </w:pPr>
      <w:r>
        <w:rPr>
          <w:color w:val="262626"/>
          <w:sz w:val="32"/>
          <w:szCs w:val="32"/>
        </w:rPr>
        <w:t>3</w:t>
      </w:r>
      <w:r>
        <w:rPr>
          <w:rFonts w:hint="eastAsia"/>
          <w:color w:val="262626"/>
          <w:sz w:val="32"/>
          <w:szCs w:val="32"/>
        </w:rPr>
        <w:t>、使用支票进行业务结算的，支票的开单截止日期为</w:t>
      </w:r>
      <w:r w:rsidR="00F52628">
        <w:rPr>
          <w:color w:val="262626"/>
          <w:sz w:val="32"/>
          <w:szCs w:val="32"/>
        </w:rPr>
        <w:t>201</w:t>
      </w:r>
      <w:r w:rsidR="00F52628">
        <w:rPr>
          <w:rFonts w:hint="eastAsia"/>
          <w:color w:val="262626"/>
          <w:sz w:val="32"/>
          <w:szCs w:val="32"/>
        </w:rPr>
        <w:t>7</w:t>
      </w:r>
      <w:r>
        <w:rPr>
          <w:rFonts w:hint="eastAsia"/>
          <w:color w:val="262626"/>
          <w:sz w:val="32"/>
          <w:szCs w:val="32"/>
        </w:rPr>
        <w:t>年</w:t>
      </w:r>
      <w:r>
        <w:rPr>
          <w:color w:val="262626"/>
          <w:sz w:val="32"/>
          <w:szCs w:val="32"/>
        </w:rPr>
        <w:t>12</w:t>
      </w:r>
      <w:r>
        <w:rPr>
          <w:rFonts w:hint="eastAsia"/>
          <w:color w:val="262626"/>
          <w:sz w:val="32"/>
          <w:szCs w:val="32"/>
        </w:rPr>
        <w:t>月</w:t>
      </w:r>
      <w:r w:rsidR="00F52628">
        <w:rPr>
          <w:rFonts w:hint="eastAsia"/>
          <w:color w:val="262626"/>
          <w:sz w:val="32"/>
          <w:szCs w:val="32"/>
        </w:rPr>
        <w:t>8</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4</w:t>
      </w:r>
      <w:r>
        <w:rPr>
          <w:rFonts w:hint="eastAsia"/>
          <w:color w:val="262626"/>
          <w:sz w:val="32"/>
          <w:szCs w:val="32"/>
        </w:rPr>
        <w:t>、通过薪资平台发放的各类薪资的申报以及学生的各类津补贴发放申报截止日期为</w:t>
      </w:r>
      <w:r w:rsidR="00F52628">
        <w:rPr>
          <w:color w:val="262626"/>
          <w:sz w:val="32"/>
          <w:szCs w:val="32"/>
        </w:rPr>
        <w:t>201</w:t>
      </w:r>
      <w:r w:rsidR="00F52628">
        <w:rPr>
          <w:rFonts w:hint="eastAsia"/>
          <w:color w:val="262626"/>
          <w:sz w:val="32"/>
          <w:szCs w:val="32"/>
        </w:rPr>
        <w:t>7</w:t>
      </w:r>
      <w:r>
        <w:rPr>
          <w:rFonts w:hint="eastAsia"/>
          <w:color w:val="262626"/>
          <w:sz w:val="32"/>
          <w:szCs w:val="32"/>
        </w:rPr>
        <w:t>年</w:t>
      </w:r>
      <w:r>
        <w:rPr>
          <w:color w:val="262626"/>
          <w:sz w:val="32"/>
          <w:szCs w:val="32"/>
        </w:rPr>
        <w:t>12</w:t>
      </w:r>
      <w:r>
        <w:rPr>
          <w:rFonts w:hint="eastAsia"/>
          <w:color w:val="262626"/>
          <w:sz w:val="32"/>
          <w:szCs w:val="32"/>
        </w:rPr>
        <w:t>月</w:t>
      </w:r>
      <w:r w:rsidR="00F52628">
        <w:rPr>
          <w:color w:val="262626"/>
          <w:sz w:val="32"/>
          <w:szCs w:val="32"/>
        </w:rPr>
        <w:t>1</w:t>
      </w:r>
      <w:r w:rsidR="00F52628">
        <w:rPr>
          <w:rFonts w:hint="eastAsia"/>
          <w:color w:val="262626"/>
          <w:sz w:val="32"/>
          <w:szCs w:val="32"/>
        </w:rPr>
        <w:t>5</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5</w:t>
      </w:r>
      <w:r>
        <w:rPr>
          <w:rFonts w:hint="eastAsia"/>
          <w:color w:val="262626"/>
          <w:sz w:val="32"/>
          <w:szCs w:val="32"/>
        </w:rPr>
        <w:t>、</w:t>
      </w:r>
      <w:r w:rsidR="00F52628">
        <w:rPr>
          <w:color w:val="262626"/>
          <w:sz w:val="32"/>
          <w:szCs w:val="32"/>
        </w:rPr>
        <w:t>201</w:t>
      </w:r>
      <w:r w:rsidR="00F52628">
        <w:rPr>
          <w:rFonts w:hint="eastAsia"/>
          <w:color w:val="262626"/>
          <w:sz w:val="32"/>
          <w:szCs w:val="32"/>
        </w:rPr>
        <w:t>7</w:t>
      </w:r>
      <w:r>
        <w:rPr>
          <w:rFonts w:hint="eastAsia"/>
          <w:color w:val="262626"/>
          <w:sz w:val="32"/>
          <w:szCs w:val="32"/>
        </w:rPr>
        <w:t>年开具的发票的报销截止到</w:t>
      </w:r>
      <w:r w:rsidR="00F52628">
        <w:rPr>
          <w:color w:val="262626"/>
          <w:sz w:val="32"/>
          <w:szCs w:val="32"/>
        </w:rPr>
        <w:t>201</w:t>
      </w:r>
      <w:r w:rsidR="00F52628">
        <w:rPr>
          <w:rFonts w:hint="eastAsia"/>
          <w:color w:val="262626"/>
          <w:sz w:val="32"/>
          <w:szCs w:val="32"/>
        </w:rPr>
        <w:t>8</w:t>
      </w:r>
      <w:r>
        <w:rPr>
          <w:rFonts w:hint="eastAsia"/>
          <w:color w:val="262626"/>
          <w:sz w:val="32"/>
          <w:szCs w:val="32"/>
        </w:rPr>
        <w:t>年</w:t>
      </w:r>
      <w:r>
        <w:rPr>
          <w:color w:val="262626"/>
          <w:sz w:val="32"/>
          <w:szCs w:val="32"/>
        </w:rPr>
        <w:t>3</w:t>
      </w:r>
      <w:r>
        <w:rPr>
          <w:rFonts w:hint="eastAsia"/>
          <w:color w:val="262626"/>
          <w:sz w:val="32"/>
          <w:szCs w:val="32"/>
        </w:rPr>
        <w:t>月</w:t>
      </w:r>
      <w:r>
        <w:rPr>
          <w:color w:val="262626"/>
          <w:sz w:val="32"/>
          <w:szCs w:val="32"/>
        </w:rPr>
        <w:t>31</w:t>
      </w:r>
      <w:r>
        <w:rPr>
          <w:rFonts w:hint="eastAsia"/>
          <w:color w:val="262626"/>
          <w:sz w:val="32"/>
          <w:szCs w:val="32"/>
        </w:rPr>
        <w:t>日。</w:t>
      </w:r>
    </w:p>
    <w:p w:rsidR="006253C9" w:rsidRDefault="006253C9" w:rsidP="00CC1E3B">
      <w:pPr>
        <w:pStyle w:val="a3"/>
        <w:spacing w:line="360" w:lineRule="atLeast"/>
        <w:rPr>
          <w:color w:val="262626"/>
          <w:sz w:val="21"/>
          <w:szCs w:val="21"/>
        </w:rPr>
      </w:pPr>
      <w:r>
        <w:rPr>
          <w:color w:val="262626"/>
          <w:sz w:val="32"/>
          <w:szCs w:val="32"/>
        </w:rPr>
        <w:t>6</w:t>
      </w:r>
      <w:r>
        <w:rPr>
          <w:rFonts w:hint="eastAsia"/>
          <w:color w:val="262626"/>
          <w:sz w:val="32"/>
          <w:szCs w:val="32"/>
        </w:rPr>
        <w:t>、各类预借预付款，请在财务报销截止日前完成冲销。</w:t>
      </w:r>
    </w:p>
    <w:p w:rsidR="006253C9" w:rsidRDefault="006253C9" w:rsidP="00F52628">
      <w:pPr>
        <w:pStyle w:val="a3"/>
        <w:spacing w:line="360" w:lineRule="atLeast"/>
        <w:rPr>
          <w:color w:val="262626"/>
          <w:sz w:val="21"/>
          <w:szCs w:val="21"/>
        </w:rPr>
      </w:pPr>
      <w:r>
        <w:rPr>
          <w:color w:val="262626"/>
          <w:sz w:val="32"/>
          <w:szCs w:val="32"/>
        </w:rPr>
        <w:t>7</w:t>
      </w:r>
      <w:r w:rsidR="00F52628">
        <w:rPr>
          <w:rFonts w:hint="eastAsia"/>
          <w:color w:val="262626"/>
          <w:sz w:val="32"/>
          <w:szCs w:val="32"/>
        </w:rPr>
        <w:t>、下述预算资金年终余额将被核销，请各相关部门和项目负责人确保年内完成</w:t>
      </w:r>
      <w:r>
        <w:rPr>
          <w:rFonts w:hint="eastAsia"/>
          <w:color w:val="262626"/>
          <w:sz w:val="32"/>
          <w:szCs w:val="32"/>
        </w:rPr>
        <w:t>预算执行</w:t>
      </w:r>
      <w:r w:rsidR="00F52628">
        <w:rPr>
          <w:rFonts w:hint="eastAsia"/>
          <w:color w:val="262626"/>
          <w:sz w:val="32"/>
          <w:szCs w:val="32"/>
        </w:rPr>
        <w:t>任务</w:t>
      </w:r>
      <w:r>
        <w:rPr>
          <w:rFonts w:hint="eastAsia"/>
          <w:color w:val="262626"/>
          <w:sz w:val="32"/>
          <w:szCs w:val="32"/>
        </w:rPr>
        <w:t>。</w:t>
      </w:r>
    </w:p>
    <w:p w:rsidR="006253C9" w:rsidRDefault="006253C9" w:rsidP="00F52628">
      <w:pPr>
        <w:pStyle w:val="a3"/>
        <w:spacing w:line="360" w:lineRule="atLeast"/>
        <w:rPr>
          <w:color w:val="262626"/>
          <w:sz w:val="21"/>
          <w:szCs w:val="21"/>
        </w:rPr>
      </w:pPr>
      <w:r>
        <w:rPr>
          <w:rFonts w:hint="eastAsia"/>
          <w:color w:val="262626"/>
          <w:sz w:val="32"/>
          <w:szCs w:val="32"/>
        </w:rPr>
        <w:lastRenderedPageBreak/>
        <w:t>（</w:t>
      </w:r>
      <w:r>
        <w:rPr>
          <w:color w:val="262626"/>
          <w:sz w:val="32"/>
          <w:szCs w:val="32"/>
        </w:rPr>
        <w:t>1</w:t>
      </w:r>
      <w:r w:rsidR="00280FF2">
        <w:rPr>
          <w:rFonts w:hint="eastAsia"/>
          <w:color w:val="262626"/>
          <w:sz w:val="32"/>
          <w:szCs w:val="32"/>
        </w:rPr>
        <w:t>）当年</w:t>
      </w:r>
      <w:r w:rsidR="005F3666">
        <w:rPr>
          <w:rFonts w:hint="eastAsia"/>
          <w:color w:val="262626"/>
          <w:sz w:val="32"/>
          <w:szCs w:val="32"/>
        </w:rPr>
        <w:t>预算拨款</w:t>
      </w:r>
      <w:r w:rsidR="00F52628">
        <w:rPr>
          <w:rFonts w:hint="eastAsia"/>
          <w:color w:val="262626"/>
          <w:sz w:val="32"/>
          <w:szCs w:val="32"/>
        </w:rPr>
        <w:t>（不含由人事处下拨到各部门的人员经费和各部门按学校规定创收分配</w:t>
      </w:r>
      <w:r w:rsidR="005F3666">
        <w:rPr>
          <w:rFonts w:hint="eastAsia"/>
          <w:color w:val="262626"/>
          <w:sz w:val="32"/>
          <w:szCs w:val="32"/>
        </w:rPr>
        <w:t>的经费</w:t>
      </w:r>
      <w:r>
        <w:rPr>
          <w:rFonts w:hint="eastAsia"/>
          <w:color w:val="262626"/>
          <w:sz w:val="32"/>
          <w:szCs w:val="32"/>
        </w:rPr>
        <w:t>）</w:t>
      </w:r>
      <w:r w:rsidR="005F3666">
        <w:rPr>
          <w:rFonts w:hint="eastAsia"/>
          <w:color w:val="262626"/>
          <w:sz w:val="32"/>
          <w:szCs w:val="32"/>
        </w:rPr>
        <w:t>；</w:t>
      </w:r>
    </w:p>
    <w:p w:rsidR="006253C9" w:rsidRDefault="006253C9" w:rsidP="00F52628">
      <w:pPr>
        <w:pStyle w:val="a3"/>
        <w:spacing w:line="360" w:lineRule="atLeast"/>
        <w:rPr>
          <w:color w:val="262626"/>
          <w:sz w:val="21"/>
          <w:szCs w:val="21"/>
        </w:rPr>
      </w:pPr>
      <w:r>
        <w:rPr>
          <w:rFonts w:hint="eastAsia"/>
          <w:color w:val="262626"/>
          <w:sz w:val="32"/>
          <w:szCs w:val="32"/>
        </w:rPr>
        <w:t>（</w:t>
      </w:r>
      <w:r>
        <w:rPr>
          <w:color w:val="262626"/>
          <w:sz w:val="32"/>
          <w:szCs w:val="32"/>
        </w:rPr>
        <w:t>2</w:t>
      </w:r>
      <w:r w:rsidR="00F52628">
        <w:rPr>
          <w:rFonts w:hint="eastAsia"/>
          <w:color w:val="262626"/>
          <w:sz w:val="32"/>
          <w:szCs w:val="32"/>
        </w:rPr>
        <w:t>）已结转</w:t>
      </w:r>
      <w:r>
        <w:rPr>
          <w:color w:val="262626"/>
          <w:sz w:val="32"/>
          <w:szCs w:val="32"/>
        </w:rPr>
        <w:t>2</w:t>
      </w:r>
      <w:r w:rsidR="00F52628">
        <w:rPr>
          <w:rFonts w:hint="eastAsia"/>
          <w:color w:val="262626"/>
          <w:sz w:val="32"/>
          <w:szCs w:val="32"/>
        </w:rPr>
        <w:t>年及以上的财政性资金</w:t>
      </w:r>
      <w:r w:rsidR="005F3666">
        <w:rPr>
          <w:rFonts w:hint="eastAsia"/>
          <w:color w:val="262626"/>
          <w:sz w:val="32"/>
          <w:szCs w:val="32"/>
        </w:rPr>
        <w:t>（不含科研经费）</w:t>
      </w:r>
      <w:r>
        <w:rPr>
          <w:rFonts w:hint="eastAsia"/>
          <w:color w:val="262626"/>
          <w:sz w:val="32"/>
          <w:szCs w:val="32"/>
        </w:rPr>
        <w:t>。</w:t>
      </w:r>
    </w:p>
    <w:p w:rsidR="006253C9" w:rsidRDefault="006253C9" w:rsidP="00CC1E3B">
      <w:pPr>
        <w:pStyle w:val="a3"/>
        <w:spacing w:line="360" w:lineRule="atLeast"/>
        <w:rPr>
          <w:color w:val="262626"/>
          <w:sz w:val="21"/>
          <w:szCs w:val="21"/>
        </w:rPr>
      </w:pPr>
      <w:r>
        <w:rPr>
          <w:color w:val="262626"/>
          <w:sz w:val="32"/>
          <w:szCs w:val="32"/>
        </w:rPr>
        <w:t>8</w:t>
      </w:r>
      <w:r w:rsidR="005F3666">
        <w:rPr>
          <w:rFonts w:hint="eastAsia"/>
          <w:color w:val="262626"/>
          <w:sz w:val="32"/>
          <w:szCs w:val="32"/>
        </w:rPr>
        <w:t>、</w:t>
      </w:r>
      <w:r w:rsidR="00CC1E3B">
        <w:rPr>
          <w:color w:val="262626"/>
          <w:sz w:val="32"/>
          <w:szCs w:val="32"/>
        </w:rPr>
        <w:t>201</w:t>
      </w:r>
      <w:r w:rsidR="00CC1E3B">
        <w:rPr>
          <w:rFonts w:hint="eastAsia"/>
          <w:color w:val="262626"/>
          <w:sz w:val="32"/>
          <w:szCs w:val="32"/>
        </w:rPr>
        <w:t>8年开账日期为2018年1月10日</w:t>
      </w:r>
      <w:r>
        <w:rPr>
          <w:rFonts w:hint="eastAsia"/>
          <w:color w:val="262626"/>
          <w:sz w:val="32"/>
          <w:szCs w:val="32"/>
        </w:rPr>
        <w:t>。</w:t>
      </w:r>
    </w:p>
    <w:p w:rsidR="006253C9" w:rsidRDefault="006253C9" w:rsidP="00CC1E3B">
      <w:pPr>
        <w:pStyle w:val="a3"/>
        <w:spacing w:line="360" w:lineRule="atLeast"/>
        <w:ind w:firstLine="620"/>
        <w:rPr>
          <w:color w:val="262626"/>
          <w:sz w:val="21"/>
          <w:szCs w:val="21"/>
        </w:rPr>
      </w:pPr>
      <w:r>
        <w:rPr>
          <w:rFonts w:hint="eastAsia"/>
          <w:color w:val="262626"/>
          <w:sz w:val="32"/>
          <w:szCs w:val="32"/>
        </w:rPr>
        <w:t>希望各部门和二级学院老师相互转告，积极配合财务处做好</w:t>
      </w:r>
      <w:proofErr w:type="gramStart"/>
      <w:r>
        <w:rPr>
          <w:rFonts w:hint="eastAsia"/>
          <w:color w:val="262626"/>
          <w:sz w:val="32"/>
          <w:szCs w:val="32"/>
        </w:rPr>
        <w:t>年终关账工作</w:t>
      </w:r>
      <w:proofErr w:type="gramEnd"/>
      <w:r>
        <w:rPr>
          <w:rFonts w:hint="eastAsia"/>
          <w:color w:val="262626"/>
          <w:sz w:val="32"/>
          <w:szCs w:val="32"/>
        </w:rPr>
        <w:t>。</w:t>
      </w:r>
    </w:p>
    <w:p w:rsidR="00280FF2" w:rsidRDefault="005F3666" w:rsidP="005F3666">
      <w:pPr>
        <w:pStyle w:val="a3"/>
        <w:spacing w:line="360" w:lineRule="atLeast"/>
        <w:ind w:right="640"/>
        <w:jc w:val="center"/>
        <w:rPr>
          <w:color w:val="262626"/>
          <w:sz w:val="32"/>
          <w:szCs w:val="32"/>
        </w:rPr>
      </w:pPr>
      <w:r>
        <w:rPr>
          <w:rFonts w:hint="eastAsia"/>
          <w:color w:val="262626"/>
          <w:sz w:val="32"/>
          <w:szCs w:val="32"/>
        </w:rPr>
        <w:t xml:space="preserve">          </w:t>
      </w:r>
    </w:p>
    <w:p w:rsidR="006253C9" w:rsidRDefault="00280FF2" w:rsidP="005F3666">
      <w:pPr>
        <w:pStyle w:val="a3"/>
        <w:spacing w:line="360" w:lineRule="atLeast"/>
        <w:ind w:right="640"/>
        <w:jc w:val="center"/>
        <w:rPr>
          <w:color w:val="262626"/>
          <w:sz w:val="21"/>
          <w:szCs w:val="21"/>
        </w:rPr>
      </w:pPr>
      <w:r>
        <w:rPr>
          <w:rFonts w:hint="eastAsia"/>
          <w:color w:val="262626"/>
          <w:sz w:val="32"/>
          <w:szCs w:val="32"/>
        </w:rPr>
        <w:t xml:space="preserve">         </w:t>
      </w:r>
      <w:r w:rsidR="005F3666">
        <w:rPr>
          <w:rFonts w:hint="eastAsia"/>
          <w:color w:val="262626"/>
          <w:sz w:val="32"/>
          <w:szCs w:val="32"/>
        </w:rPr>
        <w:t xml:space="preserve">                           </w:t>
      </w:r>
      <w:r w:rsidR="006253C9">
        <w:rPr>
          <w:rFonts w:hint="eastAsia"/>
          <w:color w:val="262626"/>
          <w:sz w:val="32"/>
          <w:szCs w:val="32"/>
        </w:rPr>
        <w:t>财务处</w:t>
      </w:r>
    </w:p>
    <w:p w:rsidR="006253C9" w:rsidRDefault="00CC1E3B" w:rsidP="006253C9">
      <w:pPr>
        <w:pStyle w:val="a3"/>
        <w:spacing w:line="360" w:lineRule="atLeast"/>
        <w:jc w:val="right"/>
        <w:rPr>
          <w:color w:val="262626"/>
          <w:sz w:val="21"/>
          <w:szCs w:val="21"/>
        </w:rPr>
      </w:pPr>
      <w:r>
        <w:rPr>
          <w:color w:val="262626"/>
          <w:sz w:val="32"/>
          <w:szCs w:val="32"/>
        </w:rPr>
        <w:t>201</w:t>
      </w:r>
      <w:r>
        <w:rPr>
          <w:rFonts w:hint="eastAsia"/>
          <w:color w:val="262626"/>
          <w:sz w:val="32"/>
          <w:szCs w:val="32"/>
        </w:rPr>
        <w:t>7</w:t>
      </w:r>
      <w:r w:rsidR="006253C9">
        <w:rPr>
          <w:rFonts w:hint="eastAsia"/>
          <w:color w:val="262626"/>
          <w:sz w:val="32"/>
          <w:szCs w:val="32"/>
        </w:rPr>
        <w:t>年</w:t>
      </w:r>
      <w:r w:rsidR="006253C9">
        <w:rPr>
          <w:color w:val="262626"/>
          <w:sz w:val="32"/>
          <w:szCs w:val="32"/>
        </w:rPr>
        <w:t>11</w:t>
      </w:r>
      <w:r w:rsidR="006253C9">
        <w:rPr>
          <w:rFonts w:hint="eastAsia"/>
          <w:color w:val="262626"/>
          <w:sz w:val="32"/>
          <w:szCs w:val="32"/>
        </w:rPr>
        <w:t>月</w:t>
      </w:r>
      <w:r>
        <w:rPr>
          <w:color w:val="262626"/>
          <w:sz w:val="32"/>
          <w:szCs w:val="32"/>
        </w:rPr>
        <w:t>1</w:t>
      </w:r>
      <w:r>
        <w:rPr>
          <w:rFonts w:hint="eastAsia"/>
          <w:color w:val="262626"/>
          <w:sz w:val="32"/>
          <w:szCs w:val="32"/>
        </w:rPr>
        <w:t>6</w:t>
      </w:r>
      <w:r w:rsidR="006253C9">
        <w:rPr>
          <w:rFonts w:hint="eastAsia"/>
          <w:color w:val="262626"/>
          <w:sz w:val="32"/>
          <w:szCs w:val="32"/>
        </w:rPr>
        <w:t>日</w:t>
      </w:r>
    </w:p>
    <w:p w:rsidR="006253C9" w:rsidRDefault="006253C9" w:rsidP="006253C9">
      <w:pPr>
        <w:pStyle w:val="a3"/>
        <w:spacing w:line="360" w:lineRule="atLeast"/>
        <w:jc w:val="center"/>
        <w:rPr>
          <w:color w:val="262626"/>
          <w:sz w:val="21"/>
          <w:szCs w:val="21"/>
        </w:rPr>
      </w:pPr>
    </w:p>
    <w:p w:rsidR="00F52628" w:rsidRDefault="00F52628"/>
    <w:sectPr w:rsidR="00F52628" w:rsidSect="00747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01" w:rsidRDefault="001D1901" w:rsidP="006E21EB">
      <w:r>
        <w:separator/>
      </w:r>
    </w:p>
  </w:endnote>
  <w:endnote w:type="continuationSeparator" w:id="0">
    <w:p w:rsidR="001D1901" w:rsidRDefault="001D1901" w:rsidP="006E2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01" w:rsidRDefault="001D1901" w:rsidP="006E21EB">
      <w:r>
        <w:separator/>
      </w:r>
    </w:p>
  </w:footnote>
  <w:footnote w:type="continuationSeparator" w:id="0">
    <w:p w:rsidR="001D1901" w:rsidRDefault="001D1901" w:rsidP="006E2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3C9"/>
    <w:rsid w:val="000C0340"/>
    <w:rsid w:val="001D1901"/>
    <w:rsid w:val="001E2B33"/>
    <w:rsid w:val="00280FF2"/>
    <w:rsid w:val="005F3666"/>
    <w:rsid w:val="006253C9"/>
    <w:rsid w:val="006E21EB"/>
    <w:rsid w:val="007475D1"/>
    <w:rsid w:val="007D7AA8"/>
    <w:rsid w:val="008C2D08"/>
    <w:rsid w:val="00BF26D7"/>
    <w:rsid w:val="00CC1E3B"/>
    <w:rsid w:val="00CC7DB1"/>
    <w:rsid w:val="00D5687A"/>
    <w:rsid w:val="00EE7908"/>
    <w:rsid w:val="00F52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3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53C9"/>
    <w:rPr>
      <w:b/>
      <w:bCs/>
    </w:rPr>
  </w:style>
  <w:style w:type="paragraph" w:styleId="a5">
    <w:name w:val="header"/>
    <w:basedOn w:val="a"/>
    <w:link w:val="Char"/>
    <w:uiPriority w:val="99"/>
    <w:semiHidden/>
    <w:unhideWhenUsed/>
    <w:rsid w:val="006E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E21EB"/>
    <w:rPr>
      <w:sz w:val="18"/>
      <w:szCs w:val="18"/>
    </w:rPr>
  </w:style>
  <w:style w:type="paragraph" w:styleId="a6">
    <w:name w:val="footer"/>
    <w:basedOn w:val="a"/>
    <w:link w:val="Char0"/>
    <w:uiPriority w:val="99"/>
    <w:semiHidden/>
    <w:unhideWhenUsed/>
    <w:rsid w:val="006E21E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E21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朱桂华zgh</dc:creator>
  <cp:lastModifiedBy>User</cp:lastModifiedBy>
  <cp:revision>6</cp:revision>
  <cp:lastPrinted>2017-11-16T05:16:00Z</cp:lastPrinted>
  <dcterms:created xsi:type="dcterms:W3CDTF">2017-11-16T01:12:00Z</dcterms:created>
  <dcterms:modified xsi:type="dcterms:W3CDTF">2017-11-20T05:42:00Z</dcterms:modified>
</cp:coreProperties>
</file>